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B3" w:rsidRPr="00AB3A92" w:rsidRDefault="00B813B3" w:rsidP="00B813B3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Ростовская область</w:t>
      </w:r>
    </w:p>
    <w:p w:rsidR="00B813B3" w:rsidRPr="00AB3A92" w:rsidRDefault="00B813B3" w:rsidP="00B813B3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Родионово-Несветайский район</w:t>
      </w:r>
    </w:p>
    <w:p w:rsidR="00B813B3" w:rsidRPr="00AB3A92" w:rsidRDefault="00B813B3" w:rsidP="00B813B3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сл. Большекрепинская</w:t>
      </w:r>
    </w:p>
    <w:p w:rsidR="00B813B3" w:rsidRPr="00AB3A92" w:rsidRDefault="00B813B3" w:rsidP="00B813B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813B3" w:rsidRPr="00AB3A92" w:rsidRDefault="00B813B3" w:rsidP="00B813B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Родионово-Несветайского района</w:t>
      </w:r>
    </w:p>
    <w:p w:rsidR="00B813B3" w:rsidRPr="00AB3A92" w:rsidRDefault="00B813B3" w:rsidP="00B813B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 xml:space="preserve">«Большекрепинская средняя общеобразовательная школа» </w:t>
      </w:r>
    </w:p>
    <w:p w:rsidR="00B813B3" w:rsidRDefault="00B813B3" w:rsidP="00B813B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имени Героя Советского Союза Пода П.А.</w:t>
      </w:r>
    </w:p>
    <w:p w:rsidR="00B813B3" w:rsidRDefault="00B813B3" w:rsidP="00B813B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813B3" w:rsidRPr="00AB3A92" w:rsidRDefault="00B813B3" w:rsidP="00B813B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813B3" w:rsidRPr="00A773DA" w:rsidRDefault="00B813B3" w:rsidP="00B813B3">
      <w:pPr>
        <w:pStyle w:val="a5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B813B3" w:rsidRPr="00AB3A92" w:rsidTr="009F111E">
        <w:tc>
          <w:tcPr>
            <w:tcW w:w="5245" w:type="dxa"/>
          </w:tcPr>
          <w:p w:rsidR="00B813B3" w:rsidRPr="00AB3A92" w:rsidRDefault="00B813B3" w:rsidP="009F111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«Утверждаю»</w:t>
            </w:r>
          </w:p>
          <w:p w:rsidR="00B813B3" w:rsidRPr="00AB3A92" w:rsidRDefault="00B813B3" w:rsidP="009F111E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B813B3" w:rsidRPr="00AB3A92" w:rsidRDefault="00B813B3" w:rsidP="009F111E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B813B3" w:rsidRPr="00AB3A92" w:rsidRDefault="00B813B3" w:rsidP="009F111E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_________________ Т.В. Оноприенко</w:t>
            </w:r>
          </w:p>
          <w:p w:rsidR="00B813B3" w:rsidRPr="00AB3A92" w:rsidRDefault="00B813B3" w:rsidP="009F111E">
            <w:pPr>
              <w:tabs>
                <w:tab w:val="left" w:leader="underscore" w:pos="7080"/>
                <w:tab w:val="left" w:leader="underscore" w:pos="8093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 от «___»___________2023 года</w:t>
            </w:r>
          </w:p>
          <w:p w:rsidR="00B813B3" w:rsidRPr="00AB3A92" w:rsidRDefault="00B813B3" w:rsidP="009F111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356A41" w:rsidRPr="00356A41" w:rsidRDefault="00356A41" w:rsidP="00356A41">
      <w:pPr>
        <w:rPr>
          <w:rFonts w:ascii="Times New Roman" w:hAnsi="Times New Roman" w:cs="Times New Roman"/>
          <w:b/>
          <w:sz w:val="24"/>
          <w:szCs w:val="24"/>
        </w:rPr>
      </w:pPr>
    </w:p>
    <w:p w:rsidR="00B813B3" w:rsidRDefault="00B813B3" w:rsidP="00356A41">
      <w:pPr>
        <w:contextualSpacing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813B3" w:rsidRDefault="00B813B3" w:rsidP="00356A41">
      <w:pPr>
        <w:contextualSpacing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813B3" w:rsidRDefault="00B813B3" w:rsidP="00356A41">
      <w:pPr>
        <w:contextualSpacing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813B3" w:rsidRDefault="00B813B3" w:rsidP="00356A41">
      <w:pPr>
        <w:contextualSpacing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813B3" w:rsidRDefault="00B813B3" w:rsidP="00356A41">
      <w:pPr>
        <w:contextualSpacing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813B3" w:rsidRDefault="00B813B3" w:rsidP="00356A41">
      <w:pPr>
        <w:contextualSpacing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813B3" w:rsidRDefault="00B813B3" w:rsidP="00356A41">
      <w:pPr>
        <w:contextualSpacing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813B3" w:rsidRDefault="00B813B3" w:rsidP="00356A41">
      <w:pPr>
        <w:contextualSpacing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813B3" w:rsidRDefault="00B813B3" w:rsidP="00356A41">
      <w:pPr>
        <w:contextualSpacing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B813B3" w:rsidRPr="00590125" w:rsidRDefault="00B813B3" w:rsidP="00B813B3">
      <w:pPr>
        <w:pStyle w:val="1"/>
        <w:spacing w:line="360" w:lineRule="auto"/>
        <w:ind w:left="5954" w:right="-1" w:hanging="6663"/>
        <w:rPr>
          <w:b/>
          <w:sz w:val="32"/>
        </w:rPr>
      </w:pPr>
      <w:r w:rsidRPr="00590125">
        <w:rPr>
          <w:b/>
          <w:sz w:val="36"/>
        </w:rPr>
        <w:t>АДАПТИРОВАННАЯ</w:t>
      </w:r>
      <w:r w:rsidRPr="00590125">
        <w:rPr>
          <w:b/>
          <w:spacing w:val="1"/>
          <w:sz w:val="36"/>
        </w:rPr>
        <w:t xml:space="preserve"> </w:t>
      </w:r>
      <w:r w:rsidRPr="00590125">
        <w:rPr>
          <w:b/>
          <w:sz w:val="36"/>
        </w:rPr>
        <w:t>РАБОЧАЯ УЧЕБНАЯ ПРОГРАММА</w:t>
      </w:r>
    </w:p>
    <w:p w:rsidR="00B813B3" w:rsidRPr="00590125" w:rsidRDefault="00B813B3" w:rsidP="00B813B3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</w:rPr>
        <w:t>Вариант</w:t>
      </w:r>
      <w:r w:rsidRPr="00590125">
        <w:rPr>
          <w:rFonts w:ascii="Times New Roman" w:hAnsi="Times New Roman"/>
          <w:spacing w:val="-2"/>
          <w:sz w:val="28"/>
        </w:rPr>
        <w:t xml:space="preserve"> </w:t>
      </w:r>
      <w:r w:rsidRPr="00590125">
        <w:rPr>
          <w:rFonts w:ascii="Times New Roman" w:hAnsi="Times New Roman"/>
          <w:sz w:val="28"/>
        </w:rPr>
        <w:t>1</w:t>
      </w:r>
    </w:p>
    <w:p w:rsidR="00B813B3" w:rsidRPr="00B813B3" w:rsidRDefault="00B813B3" w:rsidP="00B813B3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по предмету </w:t>
      </w:r>
      <w:r w:rsidRPr="00590125">
        <w:rPr>
          <w:rFonts w:ascii="Times New Roman" w:hAnsi="Times New Roman"/>
          <w:b/>
          <w:sz w:val="28"/>
          <w:szCs w:val="24"/>
        </w:rPr>
        <w:t>«</w:t>
      </w:r>
      <w:r w:rsidRPr="00B813B3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Ритмика</w:t>
      </w:r>
      <w:r w:rsidRPr="00590125">
        <w:rPr>
          <w:rFonts w:ascii="Times New Roman" w:hAnsi="Times New Roman"/>
          <w:b/>
          <w:sz w:val="28"/>
          <w:szCs w:val="24"/>
        </w:rPr>
        <w:t>»</w:t>
      </w:r>
    </w:p>
    <w:p w:rsidR="00B813B3" w:rsidRPr="00590125" w:rsidRDefault="00B813B3" w:rsidP="00B813B3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Класс </w:t>
      </w:r>
      <w:r w:rsidRPr="00590125">
        <w:rPr>
          <w:rFonts w:ascii="Times New Roman" w:hAnsi="Times New Roman"/>
          <w:b/>
          <w:sz w:val="28"/>
          <w:szCs w:val="24"/>
        </w:rPr>
        <w:t>2</w:t>
      </w:r>
    </w:p>
    <w:p w:rsidR="00B813B3" w:rsidRPr="00590125" w:rsidRDefault="00B813B3" w:rsidP="00B813B3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Количество часов </w:t>
      </w:r>
      <w:r>
        <w:rPr>
          <w:rFonts w:ascii="Times New Roman" w:hAnsi="Times New Roman"/>
          <w:b/>
          <w:sz w:val="28"/>
          <w:szCs w:val="24"/>
        </w:rPr>
        <w:t>34</w:t>
      </w:r>
    </w:p>
    <w:p w:rsidR="00B813B3" w:rsidRPr="00590125" w:rsidRDefault="00B813B3" w:rsidP="00B813B3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:rsidR="00B813B3" w:rsidRPr="00590125" w:rsidRDefault="00B813B3" w:rsidP="00B813B3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b/>
          <w:sz w:val="28"/>
          <w:szCs w:val="24"/>
        </w:rPr>
        <w:t>Учитель Оноприенко Полина Евгеньевна</w:t>
      </w:r>
    </w:p>
    <w:p w:rsidR="00B813B3" w:rsidRDefault="00B813B3" w:rsidP="00B813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813B3" w:rsidRDefault="00B813B3" w:rsidP="00B813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813B3" w:rsidRPr="00BA095F" w:rsidRDefault="00B813B3" w:rsidP="00B813B3">
      <w:pPr>
        <w:spacing w:after="100" w:afterAutospacing="1"/>
        <w:rPr>
          <w:rFonts w:ascii="Times New Roman" w:hAnsi="Times New Roman"/>
          <w:sz w:val="24"/>
          <w:szCs w:val="24"/>
        </w:rPr>
      </w:pPr>
    </w:p>
    <w:p w:rsidR="00B813B3" w:rsidRPr="00BA095F" w:rsidRDefault="00B813B3" w:rsidP="00B813B3">
      <w:pPr>
        <w:spacing w:after="100" w:afterAutospacing="1"/>
        <w:rPr>
          <w:rFonts w:ascii="Times New Roman" w:hAnsi="Times New Roman"/>
          <w:sz w:val="24"/>
          <w:szCs w:val="24"/>
        </w:rPr>
      </w:pPr>
    </w:p>
    <w:p w:rsidR="00B813B3" w:rsidRPr="00BA095F" w:rsidRDefault="00B813B3" w:rsidP="00B813B3">
      <w:pPr>
        <w:spacing w:after="100" w:afterAutospacing="1"/>
        <w:rPr>
          <w:rFonts w:ascii="Times New Roman" w:hAnsi="Times New Roman"/>
          <w:sz w:val="24"/>
          <w:szCs w:val="24"/>
        </w:rPr>
      </w:pPr>
    </w:p>
    <w:p w:rsidR="00B813B3" w:rsidRPr="00BA095F" w:rsidRDefault="00B813B3" w:rsidP="00B813B3">
      <w:pPr>
        <w:rPr>
          <w:rFonts w:ascii="Times New Roman" w:hAnsi="Times New Roman"/>
          <w:sz w:val="24"/>
          <w:szCs w:val="24"/>
        </w:rPr>
      </w:pPr>
    </w:p>
    <w:p w:rsidR="00B813B3" w:rsidRDefault="00B813B3" w:rsidP="00B813B3">
      <w:pPr>
        <w:rPr>
          <w:rFonts w:ascii="Times New Roman" w:hAnsi="Times New Roman"/>
          <w:sz w:val="24"/>
          <w:szCs w:val="24"/>
        </w:rPr>
      </w:pPr>
    </w:p>
    <w:p w:rsidR="00B813B3" w:rsidRPr="00BA095F" w:rsidRDefault="00B813B3" w:rsidP="00B813B3">
      <w:pPr>
        <w:rPr>
          <w:rFonts w:ascii="Times New Roman" w:hAnsi="Times New Roman"/>
          <w:sz w:val="24"/>
          <w:szCs w:val="24"/>
        </w:rPr>
      </w:pPr>
    </w:p>
    <w:p w:rsidR="00B813B3" w:rsidRDefault="00B813B3" w:rsidP="00B813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A41" w:rsidRPr="00B813B3" w:rsidRDefault="00B813B3" w:rsidP="00B813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7A55">
        <w:rPr>
          <w:rFonts w:ascii="Times New Roman" w:hAnsi="Times New Roman"/>
          <w:b/>
          <w:sz w:val="24"/>
          <w:szCs w:val="24"/>
        </w:rPr>
        <w:t>2023-2024 учебный год</w:t>
      </w:r>
    </w:p>
    <w:p w:rsidR="00356A41" w:rsidRDefault="00356A41" w:rsidP="00356A41">
      <w:pPr>
        <w:pStyle w:val="a4"/>
        <w:numPr>
          <w:ilvl w:val="0"/>
          <w:numId w:val="1"/>
        </w:numPr>
        <w:spacing w:line="276" w:lineRule="auto"/>
        <w:ind w:left="0" w:firstLine="0"/>
        <w:jc w:val="center"/>
        <w:rPr>
          <w:b/>
        </w:rPr>
      </w:pPr>
      <w:r w:rsidRPr="00356A41">
        <w:rPr>
          <w:b/>
        </w:rPr>
        <w:lastRenderedPageBreak/>
        <w:t>Пояснительная записка</w:t>
      </w:r>
    </w:p>
    <w:p w:rsidR="00356A41" w:rsidRPr="00356A41" w:rsidRDefault="00356A41" w:rsidP="00356A41">
      <w:pPr>
        <w:pStyle w:val="a4"/>
        <w:spacing w:line="276" w:lineRule="auto"/>
        <w:ind w:left="0"/>
        <w:rPr>
          <w:b/>
        </w:rPr>
      </w:pPr>
    </w:p>
    <w:p w:rsidR="00356A41" w:rsidRDefault="00356A41" w:rsidP="006547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A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6A41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учётом «Адаптированной основной общеобразовательной программы образования обучающихся с умеренной, тяжёлой и глубокой умственной отсталостью (Вариант </w:t>
      </w:r>
      <w:r w:rsidRPr="00356A4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56A41">
        <w:rPr>
          <w:rFonts w:ascii="Times New Roman" w:hAnsi="Times New Roman" w:cs="Times New Roman"/>
          <w:sz w:val="24"/>
          <w:szCs w:val="24"/>
        </w:rPr>
        <w:t>)», на основе программы специальных (коррекционных) образовательных учреждений VIII вида под редакцией</w:t>
      </w:r>
      <w:r w:rsidRPr="00356A41">
        <w:rPr>
          <w:rFonts w:ascii="Times New Roman" w:hAnsi="Times New Roman" w:cs="Times New Roman"/>
          <w:sz w:val="24"/>
          <w:szCs w:val="24"/>
        </w:rPr>
        <w:br/>
        <w:t>В. В. Воронковой.</w:t>
      </w:r>
    </w:p>
    <w:p w:rsidR="0065475D" w:rsidRDefault="0065475D" w:rsidP="006547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475D" w:rsidRPr="0065475D" w:rsidRDefault="0065475D" w:rsidP="0065475D">
      <w:pPr>
        <w:pStyle w:val="2"/>
      </w:pPr>
      <w:r w:rsidRPr="0065475D">
        <w:t>Цели и задачи предмета</w:t>
      </w:r>
    </w:p>
    <w:p w:rsidR="0065475D" w:rsidRPr="0065475D" w:rsidRDefault="0065475D" w:rsidP="006547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58DB" w:rsidRPr="0065475D" w:rsidRDefault="00BD58DB" w:rsidP="0065475D">
      <w:pPr>
        <w:tabs>
          <w:tab w:val="left" w:pos="426"/>
          <w:tab w:val="left" w:pos="720"/>
          <w:tab w:val="left" w:pos="1080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65475D">
        <w:rPr>
          <w:rFonts w:ascii="Times New Roman" w:hAnsi="Times New Roman" w:cs="Times New Roman"/>
          <w:sz w:val="24"/>
          <w:szCs w:val="24"/>
        </w:rPr>
        <w:t>занятий по ритмике является развитие двигательной активности ребенка в процессе восприятия музыки.</w:t>
      </w:r>
    </w:p>
    <w:p w:rsidR="00BD58DB" w:rsidRPr="0065475D" w:rsidRDefault="00BD58DB" w:rsidP="0065475D">
      <w:pPr>
        <w:tabs>
          <w:tab w:val="left" w:pos="426"/>
          <w:tab w:val="left" w:pos="720"/>
          <w:tab w:val="left" w:pos="1080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На занятиях ритмикой осуществляется коррекция недостатков двигательной, эмоционально-волевой, познавательной сфер, которая достигается средствами музыкально-ритмической деятельности. Занятия способствуют развитию общей и речевой мото</w:t>
      </w:r>
      <w:r w:rsidRPr="0065475D">
        <w:rPr>
          <w:rFonts w:ascii="Times New Roman" w:hAnsi="Times New Roman" w:cs="Times New Roman"/>
          <w:sz w:val="24"/>
          <w:szCs w:val="24"/>
        </w:rPr>
        <w:softHyphen/>
        <w:t>ри</w:t>
      </w:r>
      <w:r w:rsidRPr="0065475D">
        <w:rPr>
          <w:rFonts w:ascii="Times New Roman" w:hAnsi="Times New Roman" w:cs="Times New Roman"/>
          <w:sz w:val="24"/>
          <w:szCs w:val="24"/>
        </w:rPr>
        <w:softHyphen/>
        <w:t>ки, ориентировке в пространстве, укреплению здоровья, формированию навы</w:t>
      </w:r>
      <w:r w:rsidRPr="0065475D">
        <w:rPr>
          <w:rFonts w:ascii="Times New Roman" w:hAnsi="Times New Roman" w:cs="Times New Roman"/>
          <w:sz w:val="24"/>
          <w:szCs w:val="24"/>
        </w:rPr>
        <w:softHyphen/>
        <w:t>ков здо</w:t>
      </w:r>
      <w:r w:rsidRPr="0065475D">
        <w:rPr>
          <w:rFonts w:ascii="Times New Roman" w:hAnsi="Times New Roman" w:cs="Times New Roman"/>
          <w:sz w:val="24"/>
          <w:szCs w:val="24"/>
        </w:rPr>
        <w:softHyphen/>
        <w:t>ро</w:t>
      </w:r>
      <w:r w:rsidRPr="0065475D">
        <w:rPr>
          <w:rFonts w:ascii="Times New Roman" w:hAnsi="Times New Roman" w:cs="Times New Roman"/>
          <w:sz w:val="24"/>
          <w:szCs w:val="24"/>
        </w:rPr>
        <w:softHyphen/>
        <w:t>вого образа жизни у обучающихся с умственной отсталостью (интеллектуальными нарушениями).</w:t>
      </w:r>
    </w:p>
    <w:p w:rsidR="0065475D" w:rsidRPr="0065475D" w:rsidRDefault="0065475D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 w:rsidRPr="0065475D">
        <w:t xml:space="preserve">Основными </w:t>
      </w:r>
      <w:r w:rsidRPr="0065475D">
        <w:rPr>
          <w:b/>
        </w:rPr>
        <w:t xml:space="preserve">задачами </w:t>
      </w:r>
      <w:r w:rsidRPr="0065475D">
        <w:t>занятий по ритмике являются:</w:t>
      </w:r>
    </w:p>
    <w:p w:rsidR="0065475D" w:rsidRPr="0065475D" w:rsidRDefault="0065475D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 w:rsidRPr="0065475D">
        <w:t>- развитие двигательных навыков и умений, развитие координации движений, формирование правильной осанки, красивой походки;</w:t>
      </w:r>
    </w:p>
    <w:p w:rsidR="0065475D" w:rsidRPr="0065475D" w:rsidRDefault="0065475D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 w:rsidRPr="0065475D">
        <w:t>-  обогащение двигательного опыта обучающихся разнообразными видами движений;</w:t>
      </w:r>
    </w:p>
    <w:p w:rsidR="0065475D" w:rsidRPr="0065475D" w:rsidRDefault="0065475D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 w:rsidRPr="0065475D">
        <w:t>-  расширение кругозора школьников через знакомство с музыкальной культурой</w:t>
      </w:r>
      <w:r>
        <w:t xml:space="preserve"> </w:t>
      </w:r>
      <w:r w:rsidRPr="0065475D">
        <w:t>(классической, народной, современной музыкой) и музыкальными инструментами;</w:t>
      </w:r>
    </w:p>
    <w:p w:rsidR="0065475D" w:rsidRPr="0065475D" w:rsidRDefault="0065475D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 w:rsidRPr="0065475D">
        <w:t>-  создание услови</w:t>
      </w:r>
      <w:r>
        <w:t>й для творческого самовыражения</w:t>
      </w:r>
      <w:r w:rsidRPr="0065475D">
        <w:t xml:space="preserve"> ребенка, учитывая индивидуальные возможности;</w:t>
      </w:r>
    </w:p>
    <w:p w:rsidR="0065475D" w:rsidRPr="0065475D" w:rsidRDefault="0065475D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 w:rsidRPr="0065475D">
        <w:t>-  формирование у детей эмоциональную отзывчивость на музыкальные произведения;</w:t>
      </w:r>
    </w:p>
    <w:p w:rsidR="0065475D" w:rsidRDefault="0065475D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 w:rsidRPr="0065475D">
        <w:t>-  коррекция высших</w:t>
      </w:r>
      <w:r>
        <w:t xml:space="preserve"> психических функций, коррекция моторно-</w:t>
      </w:r>
      <w:r w:rsidRPr="0065475D">
        <w:t>двигательной сферы.</w:t>
      </w:r>
    </w:p>
    <w:p w:rsidR="0065475D" w:rsidRDefault="0065475D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</w:p>
    <w:p w:rsidR="0065475D" w:rsidRPr="0065475D" w:rsidRDefault="0065475D" w:rsidP="0065475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5D">
        <w:rPr>
          <w:rFonts w:ascii="Times New Roman" w:hAnsi="Times New Roman" w:cs="Times New Roman"/>
          <w:b/>
          <w:sz w:val="24"/>
          <w:szCs w:val="24"/>
        </w:rPr>
        <w:t>1.1. Общая характеристика учебного предмета</w:t>
      </w:r>
    </w:p>
    <w:p w:rsidR="0065475D" w:rsidRDefault="0065475D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</w:p>
    <w:p w:rsidR="00FB6DAB" w:rsidRDefault="00FB6DAB" w:rsidP="00FB6DAB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>
        <w:t>Программа по ритмике  состоит из пяти разделов: « Упражнения на ориентировку в пространстве», «Ритмико-гимнастические упражнения», «Упражнения с детскими музыкальными инструментами»,  «Танцевальные упражнения», «Игры под музыку».</w:t>
      </w:r>
    </w:p>
    <w:p w:rsidR="00FB6DAB" w:rsidRDefault="00FB6DAB" w:rsidP="00FB6DAB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>
        <w:t>В каждом разделе в систематизированном виде изложены упражнения и определен их объем, а так же указаны знания и умения, которыми должны овладеть учащиеся, занимаясь конкретным видом музыкально – ритмической деятельности. На каждом уроке осуществляется работа по всем пяти разделам программы в изложенной последовательной последовательности. Однако в зависимости от задач урока учитель может отводить на каждый раздел, различное количество времени. Имея в виду, что в начале и конце урока должны быть упражнения на снятие напряжения, расслабление, успокоение.</w:t>
      </w:r>
    </w:p>
    <w:p w:rsidR="00FB6DAB" w:rsidRDefault="00FB6DAB" w:rsidP="00FB6DAB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>
        <w:t>Содержание первого раздела составляют упражнения, помогающие детям ориентироваться в пространстве.</w:t>
      </w:r>
    </w:p>
    <w:p w:rsidR="00FB6DAB" w:rsidRDefault="00FB6DAB" w:rsidP="00FB6DAB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>
        <w:lastRenderedPageBreak/>
        <w:t>Основное содержание второго раздела составляют  ритмико-гимнастические упражнения, способствующие выработке необходимых музыкально-двигательных  навыков, выработку координации движений.</w:t>
      </w:r>
    </w:p>
    <w:p w:rsidR="00FB6DAB" w:rsidRDefault="00FB6DAB" w:rsidP="00FB6DAB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>
        <w:t xml:space="preserve">Упражнения с детскими музыкальными инструментами рекомендуется начинать с подготовительных упражнений: сгибание и разгибание пальцев в кулаках, сцеплением  с напряжением, сопоставление пальцев. Задание на координацию рук лучше проводить после проведения ритмико-гимнастических упражнений, чтоб дать возможность </w:t>
      </w:r>
      <w:proofErr w:type="gramStart"/>
      <w:r>
        <w:t>обучающимся</w:t>
      </w:r>
      <w:proofErr w:type="gramEnd"/>
      <w:r>
        <w:t xml:space="preserve"> отдохнуть  от активной  физической нагрузки.</w:t>
      </w:r>
    </w:p>
    <w:p w:rsidR="0065475D" w:rsidRDefault="00FB6DAB" w:rsidP="00FB6DAB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  <w:r>
        <w:t xml:space="preserve">Обучение танцам и пляскам предшествует работа по привитию навыков четкого и выразительного исполнения отдельных движений  и элементов танца. Задания этого раздела должны носить не только развивающий, но познавательный характер. Разучивая </w:t>
      </w:r>
      <w:proofErr w:type="gramStart"/>
      <w:r>
        <w:t>танцы</w:t>
      </w:r>
      <w:proofErr w:type="gramEnd"/>
      <w:r>
        <w:t xml:space="preserve"> дети знакомятся с названием танцев и их основными движениями (притопы, галоп, шаг польки, переме</w:t>
      </w:r>
      <w:r w:rsidR="00B813B3">
        <w:t>нчивый шаг</w:t>
      </w:r>
      <w:r>
        <w:t>, присядка и др</w:t>
      </w:r>
      <w:r w:rsidR="00B813B3">
        <w:t>.</w:t>
      </w:r>
      <w:r>
        <w:t>).</w:t>
      </w:r>
    </w:p>
    <w:p w:rsidR="00FB6DAB" w:rsidRDefault="00FB6DAB" w:rsidP="0065475D">
      <w:pPr>
        <w:pStyle w:val="a3"/>
        <w:tabs>
          <w:tab w:val="left" w:pos="426"/>
        </w:tabs>
        <w:spacing w:before="0" w:beforeAutospacing="0" w:after="0" w:afterAutospacing="0" w:line="276" w:lineRule="auto"/>
        <w:ind w:firstLine="680"/>
        <w:jc w:val="both"/>
      </w:pPr>
    </w:p>
    <w:p w:rsidR="00FB6DAB" w:rsidRDefault="0065475D" w:rsidP="00FB6DA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b/>
          <w:sz w:val="24"/>
          <w:szCs w:val="24"/>
        </w:rPr>
        <w:t>1.2. Место учебного предмета</w:t>
      </w:r>
    </w:p>
    <w:p w:rsidR="00FB6DAB" w:rsidRDefault="00FB6DAB" w:rsidP="00FB6DAB">
      <w:pPr>
        <w:pStyle w:val="a9"/>
        <w:spacing w:after="0"/>
      </w:pPr>
    </w:p>
    <w:p w:rsidR="00BD58DB" w:rsidRPr="0065475D" w:rsidRDefault="00FB6DAB" w:rsidP="00FB6DAB">
      <w:pPr>
        <w:pStyle w:val="a9"/>
      </w:pPr>
      <w:r w:rsidRPr="00FB6DAB">
        <w:t xml:space="preserve">На изучение «Ритмики» в 2 классе отводится по 1 ч в неделю, </w:t>
      </w:r>
      <w:r w:rsidR="00CF3426">
        <w:t>34</w:t>
      </w:r>
      <w:r w:rsidRPr="00FB6DAB">
        <w:t xml:space="preserve"> часа (34 учебные недели).</w:t>
      </w:r>
    </w:p>
    <w:p w:rsidR="0065475D" w:rsidRDefault="0065475D" w:rsidP="00FB6DAB">
      <w:pPr>
        <w:pStyle w:val="a4"/>
        <w:numPr>
          <w:ilvl w:val="0"/>
          <w:numId w:val="1"/>
        </w:numPr>
        <w:spacing w:line="276" w:lineRule="auto"/>
        <w:jc w:val="center"/>
        <w:rPr>
          <w:b/>
        </w:rPr>
      </w:pPr>
      <w:r w:rsidRPr="0065475D">
        <w:rPr>
          <w:b/>
        </w:rPr>
        <w:t xml:space="preserve">Планируемые результаты </w:t>
      </w:r>
      <w:r>
        <w:rPr>
          <w:b/>
        </w:rPr>
        <w:t>освоения предмета</w:t>
      </w:r>
    </w:p>
    <w:p w:rsidR="0065475D" w:rsidRPr="0065475D" w:rsidRDefault="0065475D" w:rsidP="0065475D">
      <w:pPr>
        <w:pStyle w:val="a4"/>
        <w:spacing w:line="276" w:lineRule="auto"/>
        <w:ind w:left="680"/>
        <w:jc w:val="both"/>
        <w:rPr>
          <w:b/>
        </w:rPr>
      </w:pP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b/>
          <w:sz w:val="24"/>
          <w:szCs w:val="24"/>
        </w:rPr>
        <w:tab/>
      </w:r>
      <w:r w:rsidRPr="0065475D">
        <w:rPr>
          <w:rFonts w:ascii="Times New Roman" w:hAnsi="Times New Roman" w:cs="Times New Roman"/>
          <w:sz w:val="24"/>
          <w:szCs w:val="24"/>
        </w:rPr>
        <w:t xml:space="preserve">В структуре  планируемых результатов ведущее место принадлежит </w:t>
      </w:r>
      <w:r w:rsidRPr="0065475D">
        <w:rPr>
          <w:rFonts w:ascii="Times New Roman" w:hAnsi="Times New Roman" w:cs="Times New Roman"/>
          <w:i/>
          <w:sz w:val="24"/>
          <w:szCs w:val="24"/>
        </w:rPr>
        <w:t>личностным результатам</w:t>
      </w:r>
      <w:r w:rsidRPr="0065475D">
        <w:rPr>
          <w:rFonts w:ascii="Times New Roman" w:hAnsi="Times New Roman" w:cs="Times New Roman"/>
          <w:sz w:val="24"/>
          <w:szCs w:val="24"/>
        </w:rPr>
        <w:t>, поскольку именно они  обеспечивают  овладение комплексом социальных (жизненных) компетенций, необходимых для достижения для основной цели современного образования – введения обучающихся с умственной отсталостью в культуру, овладение социокультурным опытом</w:t>
      </w:r>
      <w:r w:rsidR="00FB6DAB">
        <w:rPr>
          <w:rFonts w:ascii="Times New Roman" w:hAnsi="Times New Roman" w:cs="Times New Roman"/>
          <w:sz w:val="24"/>
          <w:szCs w:val="24"/>
        </w:rPr>
        <w:t>.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475D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осознание себя как гражданина Росси, формирование чувства гордости за свою Родину, российский народ и историю России;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развитие адекватных представлений о собственных возможностях, о насущно необходимом жизнеобеспечении;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овладение социально- бытовыми умениями, используемыми в повседневной жизни;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 способствовать к осмыслению социального окружения, своего места в нем, принятие соответствующих возрасту ценностей и социальных ролей;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принятие и освоения социальной  роли обучающихся, формирование и развитие социально значимых мотивов учебной деятельности;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 xml:space="preserve">- развитие навыков сотрудничества </w:t>
      </w:r>
      <w:proofErr w:type="gramStart"/>
      <w:r w:rsidRPr="0065475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65475D">
        <w:rPr>
          <w:rFonts w:ascii="Times New Roman" w:hAnsi="Times New Roman" w:cs="Times New Roman"/>
          <w:sz w:val="24"/>
          <w:szCs w:val="24"/>
        </w:rPr>
        <w:t xml:space="preserve"> взрослыми и  сверстниками  в разных социальных ситуациях;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формирование эстетических потребностей и чувств;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развитие эстетических чувств, доброжелательности и эмоциональной отзывчивости, понимание и сопереживание чувствам других  людей;</w:t>
      </w:r>
    </w:p>
    <w:p w:rsidR="0065475D" w:rsidRP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формирование установки на безопасный, ЗОЖ, наличие мотивации к творческому труду, бережному отношению к материальным и духовным ценностям.</w:t>
      </w:r>
    </w:p>
    <w:p w:rsidR="0065475D" w:rsidRDefault="0065475D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ab/>
      </w:r>
    </w:p>
    <w:p w:rsidR="00FB6DAB" w:rsidRPr="0065475D" w:rsidRDefault="00FB6DAB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65475D" w:rsidRDefault="0065475D" w:rsidP="00FB6DAB">
      <w:pPr>
        <w:pStyle w:val="21"/>
      </w:pPr>
      <w:r w:rsidRPr="0065475D">
        <w:lastRenderedPageBreak/>
        <w:t>Минимальный и достаточный уровни усвоения предметных результатов курса «Ритмика»</w:t>
      </w:r>
    </w:p>
    <w:p w:rsidR="00AB1595" w:rsidRPr="0065475D" w:rsidRDefault="00AB1595" w:rsidP="00FB6DAB">
      <w:pPr>
        <w:pStyle w:val="21"/>
      </w:pPr>
    </w:p>
    <w:tbl>
      <w:tblPr>
        <w:tblW w:w="0" w:type="auto"/>
        <w:tblInd w:w="-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58"/>
        <w:gridCol w:w="5664"/>
      </w:tblGrid>
      <w:tr w:rsidR="0065475D" w:rsidRPr="0065475D" w:rsidTr="0006142D">
        <w:trPr>
          <w:trHeight w:val="279"/>
        </w:trPr>
        <w:tc>
          <w:tcPr>
            <w:tcW w:w="3958" w:type="dxa"/>
          </w:tcPr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475D">
              <w:rPr>
                <w:rFonts w:ascii="Times New Roman" w:hAnsi="Times New Roman" w:cs="Times New Roman"/>
                <w:i/>
                <w:sz w:val="24"/>
                <w:szCs w:val="24"/>
              </w:rPr>
              <w:t>Минимальный уровень</w:t>
            </w:r>
          </w:p>
        </w:tc>
        <w:tc>
          <w:tcPr>
            <w:tcW w:w="5664" w:type="dxa"/>
          </w:tcPr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475D">
              <w:rPr>
                <w:rFonts w:ascii="Times New Roman" w:hAnsi="Times New Roman" w:cs="Times New Roman"/>
                <w:i/>
                <w:sz w:val="24"/>
                <w:szCs w:val="24"/>
              </w:rPr>
              <w:t>Достаточный уровень</w:t>
            </w:r>
          </w:p>
        </w:tc>
      </w:tr>
      <w:tr w:rsidR="0065475D" w:rsidRPr="0065475D" w:rsidTr="0006142D">
        <w:trPr>
          <w:trHeight w:val="5340"/>
        </w:trPr>
        <w:tc>
          <w:tcPr>
            <w:tcW w:w="3958" w:type="dxa"/>
          </w:tcPr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- узнавать знакомые мелодии и эмоционально реагировать на них;</w:t>
            </w:r>
          </w:p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- двигаться при помощи взрослого в соответствии с характером и темпом музыки;</w:t>
            </w:r>
          </w:p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475D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с помощью взрослого несложные движения под музыку:  шагать, </w:t>
            </w:r>
            <w:r w:rsidR="009830BA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, прыгать, притопывать ногой, хлопать в ладоши, поворачивать кисти рук, выполнять движения с предметами (платком, погремушкой, флажком, мячиком и т.д.)</w:t>
            </w:r>
            <w:proofErr w:type="gramEnd"/>
          </w:p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- развивать эмоциональную отзывчивость на музыку;</w:t>
            </w:r>
          </w:p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- замечать изменения в звучании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тихо – громко, быстро – медленно, высоко – низко, долго –коротко, плавно - отрывисто);</w:t>
            </w:r>
          </w:p>
          <w:p w:rsidR="0065475D" w:rsidRPr="0065475D" w:rsidRDefault="0065475D" w:rsidP="0065475D">
            <w:pPr>
              <w:pStyle w:val="a7"/>
            </w:pPr>
            <w:r w:rsidRPr="0065475D">
              <w:t>-</w:t>
            </w:r>
            <w:r>
              <w:t xml:space="preserve"> </w:t>
            </w:r>
            <w:r w:rsidRPr="0065475D">
              <w:t>выполнять легко и выразительно танцевальные движения, ориентироваться в пространстве, кружиться в парах, притопывать ногами, двигаться под музыку с предметами (платочками, листьями, флажками и т.д.);</w:t>
            </w:r>
          </w:p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- двигаться в соответствии двухчастной форме музыки в силе её звучания, реагировать  на начало и окончание музыки;</w:t>
            </w:r>
          </w:p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- выразительно и эмоционально передвигать и игровые и сказочные образы герое</w:t>
            </w:r>
            <w:proofErr w:type="gramStart"/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медведя, кошки, мышки, зайца и т. д);</w:t>
            </w:r>
          </w:p>
          <w:p w:rsidR="0065475D" w:rsidRPr="0065475D" w:rsidRDefault="0065475D" w:rsidP="006547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75D">
              <w:rPr>
                <w:rFonts w:ascii="Times New Roman" w:hAnsi="Times New Roman" w:cs="Times New Roman"/>
                <w:sz w:val="24"/>
                <w:szCs w:val="24"/>
              </w:rPr>
              <w:t>- выполнять несложный ритмический рисунок на детских музыкальных инструментах.</w:t>
            </w:r>
          </w:p>
        </w:tc>
      </w:tr>
    </w:tbl>
    <w:p w:rsidR="0065475D" w:rsidRPr="0065475D" w:rsidRDefault="0065475D" w:rsidP="00FB6DA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475D" w:rsidRDefault="0065475D" w:rsidP="00FB6DAB">
      <w:pPr>
        <w:pStyle w:val="3"/>
      </w:pPr>
      <w:r w:rsidRPr="0065475D">
        <w:t>Характеристика базовых учебных действий обучающихся</w:t>
      </w:r>
    </w:p>
    <w:p w:rsidR="00FB6DAB" w:rsidRPr="0065475D" w:rsidRDefault="00FB6DAB" w:rsidP="0065475D">
      <w:pPr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42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75D">
        <w:rPr>
          <w:rFonts w:ascii="Times New Roman" w:hAnsi="Times New Roman" w:cs="Times New Roman"/>
          <w:b/>
          <w:sz w:val="24"/>
          <w:szCs w:val="24"/>
        </w:rPr>
        <w:t>Личностные базовые учебные действия</w:t>
      </w:r>
    </w:p>
    <w:p w:rsidR="0006142D" w:rsidRPr="0006142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42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42D">
        <w:rPr>
          <w:rFonts w:ascii="Times New Roman" w:hAnsi="Times New Roman" w:cs="Times New Roman"/>
          <w:sz w:val="24"/>
          <w:szCs w:val="24"/>
        </w:rPr>
        <w:t>эмоциональная отзывчивость на музыку;</w:t>
      </w:r>
    </w:p>
    <w:p w:rsidR="0006142D" w:rsidRPr="0006142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42D">
        <w:rPr>
          <w:rFonts w:ascii="Times New Roman" w:hAnsi="Times New Roman" w:cs="Times New Roman"/>
          <w:sz w:val="24"/>
          <w:szCs w:val="24"/>
        </w:rPr>
        <w:t>- любовь к родине, к русской народной музыке;</w:t>
      </w:r>
    </w:p>
    <w:p w:rsidR="0006142D" w:rsidRPr="0006142D" w:rsidRDefault="0006142D" w:rsidP="0006142D">
      <w:pPr>
        <w:pStyle w:val="a7"/>
        <w:ind w:firstLine="709"/>
      </w:pPr>
      <w:r w:rsidRPr="0006142D">
        <w:t>- учебно-познавательный интерес к новому учебному материалу;</w:t>
      </w:r>
    </w:p>
    <w:p w:rsidR="0006142D" w:rsidRPr="0006142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42D">
        <w:rPr>
          <w:rFonts w:ascii="Times New Roman" w:hAnsi="Times New Roman" w:cs="Times New Roman"/>
          <w:sz w:val="24"/>
          <w:szCs w:val="24"/>
        </w:rPr>
        <w:t>-  мотивация к разным видам музыкальной деятельности;</w:t>
      </w:r>
    </w:p>
    <w:p w:rsidR="0006142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42D">
        <w:rPr>
          <w:rFonts w:ascii="Times New Roman" w:hAnsi="Times New Roman" w:cs="Times New Roman"/>
          <w:sz w:val="24"/>
          <w:szCs w:val="24"/>
        </w:rPr>
        <w:t>- основа для формирования ЗОЖ, организация культурного досуга.</w:t>
      </w:r>
    </w:p>
    <w:p w:rsidR="00AB1595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75D">
        <w:rPr>
          <w:rFonts w:ascii="Times New Roman" w:hAnsi="Times New Roman" w:cs="Times New Roman"/>
          <w:b/>
          <w:sz w:val="24"/>
          <w:szCs w:val="24"/>
        </w:rPr>
        <w:t>Регулятивные базовые учебные действия</w:t>
      </w:r>
    </w:p>
    <w:p w:rsidR="0006142D" w:rsidRPr="0065475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выполнять задания, оценивать результаты своей деятельности;</w:t>
      </w:r>
    </w:p>
    <w:p w:rsidR="0006142D" w:rsidRPr="0065475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корректировать собственное исполнение;</w:t>
      </w:r>
    </w:p>
    <w:p w:rsidR="0006142D" w:rsidRPr="0065475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формирование волевых усилий;</w:t>
      </w:r>
    </w:p>
    <w:p w:rsidR="0006142D" w:rsidRPr="0065475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 воспринимать мнение сверстников и взрослых;</w:t>
      </w:r>
    </w:p>
    <w:p w:rsidR="00AB1595" w:rsidRPr="0065475D" w:rsidRDefault="0006142D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 xml:space="preserve">- принимать участие в музыкальных инсценировках.       </w:t>
      </w:r>
    </w:p>
    <w:p w:rsidR="00AB1595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75D">
        <w:rPr>
          <w:rFonts w:ascii="Times New Roman" w:hAnsi="Times New Roman" w:cs="Times New Roman"/>
          <w:b/>
          <w:sz w:val="24"/>
          <w:szCs w:val="24"/>
        </w:rPr>
        <w:t>Познавательные базовые учебные действия</w:t>
      </w:r>
    </w:p>
    <w:p w:rsidR="00AB1595" w:rsidRPr="0065475D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воспринимать музыку</w:t>
      </w:r>
      <w:r w:rsidRPr="0065475D">
        <w:rPr>
          <w:rFonts w:ascii="Times New Roman" w:hAnsi="Times New Roman" w:cs="Times New Roman"/>
          <w:sz w:val="24"/>
          <w:szCs w:val="24"/>
        </w:rPr>
        <w:t xml:space="preserve"> выражать свое отношение к музыкальным произведениям;</w:t>
      </w:r>
    </w:p>
    <w:p w:rsidR="00AB1595" w:rsidRPr="0065475D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расширить свои представления о жанре и характере музыки;</w:t>
      </w:r>
    </w:p>
    <w:p w:rsidR="00AB1595" w:rsidRPr="0065475D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выявлять настроения и чувства, выражаемые в музыке;</w:t>
      </w:r>
    </w:p>
    <w:p w:rsidR="00AB1595" w:rsidRPr="0065475D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эмоциональное сопереживание музыке.</w:t>
      </w:r>
    </w:p>
    <w:p w:rsidR="00AB1595" w:rsidRPr="0065475D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75D">
        <w:rPr>
          <w:rFonts w:ascii="Times New Roman" w:hAnsi="Times New Roman" w:cs="Times New Roman"/>
          <w:b/>
          <w:sz w:val="24"/>
          <w:szCs w:val="24"/>
        </w:rPr>
        <w:t>Коммуникативные базовые учебные действия</w:t>
      </w:r>
    </w:p>
    <w:p w:rsidR="00AB1595" w:rsidRPr="0065475D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высказывать свое мнение о музыке (монолог, диалог);</w:t>
      </w:r>
    </w:p>
    <w:p w:rsidR="00AB1595" w:rsidRPr="0065475D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t>- задавать вопросы;</w:t>
      </w:r>
    </w:p>
    <w:p w:rsidR="00AB1595" w:rsidRPr="0065475D" w:rsidRDefault="00AB1595" w:rsidP="000614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75D">
        <w:rPr>
          <w:rFonts w:ascii="Times New Roman" w:hAnsi="Times New Roman" w:cs="Times New Roman"/>
          <w:sz w:val="24"/>
          <w:szCs w:val="24"/>
        </w:rPr>
        <w:lastRenderedPageBreak/>
        <w:t xml:space="preserve">- эмоционально выражать свое отношение к </w:t>
      </w:r>
      <w:proofErr w:type="gramStart"/>
      <w:r w:rsidRPr="0065475D">
        <w:rPr>
          <w:rFonts w:ascii="Times New Roman" w:hAnsi="Times New Roman" w:cs="Times New Roman"/>
          <w:sz w:val="24"/>
          <w:szCs w:val="24"/>
        </w:rPr>
        <w:t>музыкальным</w:t>
      </w:r>
      <w:proofErr w:type="gramEnd"/>
      <w:r w:rsidRPr="0065475D">
        <w:rPr>
          <w:rFonts w:ascii="Times New Roman" w:hAnsi="Times New Roman" w:cs="Times New Roman"/>
          <w:sz w:val="24"/>
          <w:szCs w:val="24"/>
        </w:rPr>
        <w:t xml:space="preserve"> произведению</w:t>
      </w:r>
    </w:p>
    <w:p w:rsidR="009830BA" w:rsidRDefault="00AB1595" w:rsidP="0006142D">
      <w:pPr>
        <w:pStyle w:val="a3"/>
        <w:tabs>
          <w:tab w:val="left" w:pos="426"/>
        </w:tabs>
        <w:spacing w:before="0" w:beforeAutospacing="0" w:after="0" w:afterAutospacing="0"/>
        <w:ind w:firstLine="709"/>
        <w:jc w:val="both"/>
      </w:pPr>
      <w:r w:rsidRPr="0065475D">
        <w:t>- проявлять творческую активность в процессе хорового пения, коллек</w:t>
      </w:r>
      <w:r w:rsidR="0006142D">
        <w:t>тивной творческой деятельности.</w:t>
      </w:r>
    </w:p>
    <w:p w:rsidR="0006142D" w:rsidRDefault="0006142D" w:rsidP="0006142D">
      <w:pPr>
        <w:pStyle w:val="a3"/>
        <w:tabs>
          <w:tab w:val="left" w:pos="426"/>
        </w:tabs>
        <w:spacing w:before="0" w:beforeAutospacing="0" w:after="0" w:afterAutospacing="0"/>
        <w:ind w:firstLine="709"/>
        <w:jc w:val="both"/>
        <w:rPr>
          <w:b/>
        </w:rPr>
      </w:pPr>
    </w:p>
    <w:p w:rsidR="00BD58DB" w:rsidRPr="00FB6DAB" w:rsidRDefault="00FB6DAB" w:rsidP="00FB6DAB">
      <w:pPr>
        <w:pStyle w:val="a3"/>
        <w:tabs>
          <w:tab w:val="left" w:pos="426"/>
        </w:tabs>
        <w:spacing w:before="0" w:beforeAutospacing="0" w:after="0" w:afterAutospacing="0"/>
        <w:jc w:val="center"/>
        <w:rPr>
          <w:b/>
        </w:rPr>
      </w:pPr>
      <w:r w:rsidRPr="00FB6DAB">
        <w:rPr>
          <w:b/>
        </w:rPr>
        <w:t xml:space="preserve">3. </w:t>
      </w:r>
      <w:r w:rsidR="00BD58DB" w:rsidRPr="00FB6DAB">
        <w:rPr>
          <w:b/>
        </w:rPr>
        <w:t>Содержание</w:t>
      </w:r>
      <w:r w:rsidRPr="00FB6DAB">
        <w:rPr>
          <w:b/>
        </w:rPr>
        <w:t xml:space="preserve"> учебного предмета</w:t>
      </w:r>
    </w:p>
    <w:p w:rsidR="00FB6DAB" w:rsidRPr="004E5794" w:rsidRDefault="00FB6DAB" w:rsidP="00BD58DB">
      <w:pPr>
        <w:pStyle w:val="a3"/>
        <w:tabs>
          <w:tab w:val="left" w:pos="426"/>
        </w:tabs>
        <w:spacing w:before="0" w:beforeAutospacing="0" w:after="0" w:afterAutospacing="0"/>
        <w:ind w:firstLine="567"/>
        <w:jc w:val="both"/>
      </w:pP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794">
        <w:rPr>
          <w:rFonts w:ascii="Times New Roman" w:hAnsi="Times New Roman" w:cs="Times New Roman"/>
          <w:b/>
          <w:sz w:val="24"/>
          <w:szCs w:val="24"/>
        </w:rPr>
        <w:t>Упражнения на ориентировку в пространстве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t>Совершенствование навыков ходьбы и бега. Ходьба вдоль стен с четкими поворотами в углах зала. Построения в ше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ренгу, колонну, цепочку, круг, пары. Построение в колонну по два. Перестроение из колонны парами в колонну по од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ному. Построение круга из шеренги и из движения врассып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ную. Выполнение во время ходьбы и бега несложных зада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ний с предметами: обегать их, собирать, передавать друг другу, перекладывать с места на место.</w:t>
      </w:r>
    </w:p>
    <w:p w:rsidR="00BD58DB" w:rsidRPr="004E5794" w:rsidRDefault="009830BA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Ритмико-</w:t>
      </w:r>
      <w:r w:rsidR="00BD58DB" w:rsidRPr="004E5794">
        <w:rPr>
          <w:rFonts w:ascii="Times New Roman" w:hAnsi="Times New Roman" w:cs="Times New Roman"/>
          <w:b/>
          <w:sz w:val="24"/>
          <w:szCs w:val="24"/>
        </w:rPr>
        <w:t>гимнастические упражнения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i/>
          <w:sz w:val="24"/>
          <w:szCs w:val="24"/>
        </w:rPr>
        <w:t>Общеразвивающие упражнения</w:t>
      </w:r>
      <w:r w:rsidRPr="004E5794">
        <w:rPr>
          <w:rFonts w:ascii="Times New Roman" w:hAnsi="Times New Roman" w:cs="Times New Roman"/>
          <w:sz w:val="24"/>
          <w:szCs w:val="24"/>
        </w:rPr>
        <w:t>. Разведение рук в стороны, раскачивание их перед собой, круговые движения, упраж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нения с лентами. Наклоны и повороты головы вперед, назад, в стороны, круговые движения. Наклоны туловища, сги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бая и не сгибая колени. Наклоны и повороты туловища в сочетании с движениями рук вверх, в стороны, на затылок, на пояс. Повороты туловища с передачей предмета (флаж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ки, мячи). Опускание и поднимание предметов перед со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бой, сбоку без сгибания колен. Выставление правой и левой ноги поочередно вперед, назад, в стороны, в исходное по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8229600</wp:posOffset>
                </wp:positionH>
                <wp:positionV relativeFrom="paragraph">
                  <wp:posOffset>-140335</wp:posOffset>
                </wp:positionV>
                <wp:extent cx="0" cy="956945"/>
                <wp:effectExtent l="9525" t="12065" r="9525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694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C8222E6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9in,-11.05pt" to="9in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4E5794">
        <w:rPr>
          <w:rFonts w:ascii="Times New Roman" w:hAnsi="Times New Roman" w:cs="Times New Roman"/>
          <w:sz w:val="24"/>
          <w:szCs w:val="24"/>
        </w:rPr>
        <w:t>ложение. Резкое поднимание согнутых в колене ног, как при маршировке. Сгибание и разгибание ступни в положении стоя и сидя. Упражнения на выработку осанки.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i/>
          <w:sz w:val="24"/>
          <w:szCs w:val="24"/>
        </w:rPr>
        <w:t>Упражнения на координацию движений</w:t>
      </w:r>
      <w:r w:rsidRPr="004E5794">
        <w:rPr>
          <w:rFonts w:ascii="Times New Roman" w:hAnsi="Times New Roman" w:cs="Times New Roman"/>
          <w:sz w:val="24"/>
          <w:szCs w:val="24"/>
        </w:rPr>
        <w:t>. Движения правой руки вверх — вниз с одновременным движением левой руки от себя — к себе перед грудью (смена рук). Разнообразные перекрестные движения правой ноги и левой руки, левой ноги и правой руки (отведение правой ноги в сторону и воз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вращение в исходное положение с одновременным сгиба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нием и разгибанием левой руки к плечу: высокое поднима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ние левой ноги, согнутой в колене, с одновременным под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ниманием и опусканием правой руки и т. д.). Упражнения выполняются ритмично, под музыку. Ускорение и замедле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ние движений в соответствии с изменением темпа музы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кального сопровождения. Выполнение движений в заданном темпе и после остановки музыки.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i/>
          <w:sz w:val="24"/>
          <w:szCs w:val="24"/>
        </w:rPr>
        <w:t>Упражнения на расслабление мышц</w:t>
      </w:r>
      <w:r w:rsidRPr="004E5794">
        <w:rPr>
          <w:rFonts w:ascii="Times New Roman" w:hAnsi="Times New Roman" w:cs="Times New Roman"/>
          <w:sz w:val="24"/>
          <w:szCs w:val="24"/>
        </w:rPr>
        <w:t>. Свободное падение рук с исходного положения в стороны или перед собой. Раска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чивание рук поочередно и вместе вперед, назад, вправо, влево в положении стоя и наклонившись вперед. Встряхива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ние кистью (отбрасывание воды с пальцев, имитация дви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жения листьев во время ветра). Выбрасывание то левой, то правой ноги вперед (как при игре в футбол).</w:t>
      </w:r>
    </w:p>
    <w:p w:rsidR="00BD58DB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794">
        <w:rPr>
          <w:rFonts w:ascii="Times New Roman" w:hAnsi="Times New Roman" w:cs="Times New Roman"/>
          <w:b/>
          <w:sz w:val="24"/>
          <w:szCs w:val="24"/>
        </w:rPr>
        <w:t>Упражнения с детскими музыкальными инструментами</w:t>
      </w:r>
    </w:p>
    <w:p w:rsidR="00BD58DB" w:rsidRPr="004E5794" w:rsidRDefault="00BD58DB" w:rsidP="009830BA">
      <w:pPr>
        <w:pStyle w:val="31"/>
        <w:spacing w:line="276" w:lineRule="auto"/>
        <w:ind w:firstLine="680"/>
      </w:pPr>
      <w:r w:rsidRPr="004E5794">
        <w:t>Круговые движения кистью (напряженное и свободное). Одновременное сгибание в кулак пальцев одной руки и раз</w:t>
      </w:r>
      <w:r w:rsidRPr="004E5794">
        <w:softHyphen/>
        <w:t>гибание другой в медленном темпе с постепенным ускоре</w:t>
      </w:r>
      <w:r w:rsidRPr="004E5794">
        <w:softHyphen/>
        <w:t>нием. Противопоставление первого пальца остальным, про</w:t>
      </w:r>
      <w:r w:rsidRPr="004E5794">
        <w:softHyphen/>
        <w:t>тивопоставление пальцев одной руки пальцам другой одно</w:t>
      </w:r>
      <w:r w:rsidRPr="004E5794">
        <w:softHyphen/>
        <w:t>временно и поочередно.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t>Упражнения на детских музыкальных инструментах. Ис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полнение восходящей и нисходящей гаммы в пределах пяти нот двумя руками одновременно в среднем темпе на дет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ском пианино, разучивание гаммы в пределах одной октавы на аккордеоне и духовой гармонике.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lastRenderedPageBreak/>
        <w:t>Исполнение несложных ритмических рисунков на бубне и барабане двумя палочками одновременно и поочередно в разных вариациях.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794">
        <w:rPr>
          <w:rFonts w:ascii="Times New Roman" w:hAnsi="Times New Roman" w:cs="Times New Roman"/>
          <w:b/>
          <w:sz w:val="24"/>
          <w:szCs w:val="24"/>
        </w:rPr>
        <w:t>Игры под музыку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t>Выполнение движений в соответствии с разнообразным характером музыки, динамикой (громко, умеренно, тихо), регистрами (высокий, средний, низкий). Упражнения на самостоятельное различение темповых, динамических и ме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лодических изменений в музыке и выражение их в движе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нии. Передача в движении разницы в двухчастной музыке. Выразительное исполнение в свободных плясках знакомых движений. Выразительная и эмоциональная передача в дви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жениях игровых образов и содержания песен. Самостоятель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ное создание музыкально-двигательного образа. Музыкальные игры с предметами. Игры с пением и речевым сопро</w:t>
      </w:r>
      <w:r w:rsidRPr="004E5794">
        <w:rPr>
          <w:rFonts w:ascii="Times New Roman" w:hAnsi="Times New Roman" w:cs="Times New Roman"/>
          <w:sz w:val="24"/>
          <w:szCs w:val="24"/>
        </w:rPr>
        <w:softHyphen/>
        <w:t xml:space="preserve">вождением. Инсценирование доступных песен. </w:t>
      </w:r>
      <w:proofErr w:type="spellStart"/>
      <w:r w:rsidRPr="004E5794">
        <w:rPr>
          <w:rFonts w:ascii="Times New Roman" w:hAnsi="Times New Roman" w:cs="Times New Roman"/>
          <w:sz w:val="24"/>
          <w:szCs w:val="24"/>
        </w:rPr>
        <w:t>Прохлопывание</w:t>
      </w:r>
      <w:proofErr w:type="spellEnd"/>
      <w:r w:rsidRPr="004E5794">
        <w:rPr>
          <w:rFonts w:ascii="Times New Roman" w:hAnsi="Times New Roman" w:cs="Times New Roman"/>
          <w:sz w:val="24"/>
          <w:szCs w:val="24"/>
        </w:rPr>
        <w:t xml:space="preserve"> ритмического рисунка прозвучавшей мелодии.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794">
        <w:rPr>
          <w:rFonts w:ascii="Times New Roman" w:hAnsi="Times New Roman" w:cs="Times New Roman"/>
          <w:b/>
          <w:sz w:val="24"/>
          <w:szCs w:val="24"/>
        </w:rPr>
        <w:t>Танцевальные упражнения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t>Повторение элементов танца по программе для 1 класса. Тихая, настороженная ходьба, высокий шаг, мягкий, пру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жинящий шаг. Неторопливый танцевальный бег, стремитель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ный бег. Поскоки с ноги на ногу, легкие поскоки. Перемен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ные притопы. Прыжки с выбрасыванием ноги вперед. Эле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менты русской пляски: шаг с притопом на месте и с про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движением, шаг с поскоками, переменный шаг; руки сво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бодно висят вдоль корпуса, скрещены на груди; подбоче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нившись одной рукой, другая с платочком поднята в сторо</w:t>
      </w:r>
      <w:r w:rsidRPr="004E5794">
        <w:rPr>
          <w:rFonts w:ascii="Times New Roman" w:hAnsi="Times New Roman" w:cs="Times New Roman"/>
          <w:sz w:val="24"/>
          <w:szCs w:val="24"/>
        </w:rPr>
        <w:softHyphen/>
        <w:t>ну, вверх, слегка согнута в локте (для девочек).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t>Движения парами: бег, ходьба с приседанием, кружение с продвижением. Основные движения местных народных танцев.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794">
        <w:rPr>
          <w:rFonts w:ascii="Times New Roman" w:hAnsi="Times New Roman" w:cs="Times New Roman"/>
          <w:b/>
          <w:sz w:val="24"/>
          <w:szCs w:val="24"/>
        </w:rPr>
        <w:t>Танцы и пляски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t>Зеркало. Русская народная мелодия «Ой, хмель, мой хмелек».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t>Парная пляска. Чешская народная мелодия.</w:t>
      </w:r>
    </w:p>
    <w:p w:rsidR="00BD58DB" w:rsidRPr="004E5794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t xml:space="preserve">Хлопки. Полька. Музыка Ю. </w:t>
      </w:r>
      <w:proofErr w:type="spellStart"/>
      <w:r w:rsidRPr="004E5794">
        <w:rPr>
          <w:rFonts w:ascii="Times New Roman" w:hAnsi="Times New Roman" w:cs="Times New Roman"/>
          <w:sz w:val="24"/>
          <w:szCs w:val="24"/>
        </w:rPr>
        <w:t>Слонова</w:t>
      </w:r>
      <w:proofErr w:type="spellEnd"/>
      <w:r w:rsidRPr="004E5794">
        <w:rPr>
          <w:rFonts w:ascii="Times New Roman" w:hAnsi="Times New Roman" w:cs="Times New Roman"/>
          <w:sz w:val="24"/>
          <w:szCs w:val="24"/>
        </w:rPr>
        <w:t>.</w:t>
      </w:r>
    </w:p>
    <w:p w:rsidR="00BD58DB" w:rsidRDefault="00BD58DB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E5794">
        <w:rPr>
          <w:rFonts w:ascii="Times New Roman" w:hAnsi="Times New Roman" w:cs="Times New Roman"/>
          <w:sz w:val="24"/>
          <w:szCs w:val="24"/>
        </w:rPr>
        <w:t>Русская хороводная пляска. Русская народная мелодия «Выйду ль я на реченьку».</w:t>
      </w:r>
    </w:p>
    <w:p w:rsidR="009830BA" w:rsidRDefault="009830BA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813B3" w:rsidRDefault="00B813B3" w:rsidP="00B813B3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30BA" w:rsidRPr="009830BA" w:rsidRDefault="009830BA" w:rsidP="009830BA">
      <w:pPr>
        <w:tabs>
          <w:tab w:val="left" w:pos="426"/>
        </w:tabs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0BA">
        <w:rPr>
          <w:rFonts w:ascii="Times New Roman" w:hAnsi="Times New Roman" w:cs="Times New Roman"/>
          <w:b/>
          <w:sz w:val="24"/>
          <w:szCs w:val="24"/>
        </w:rPr>
        <w:lastRenderedPageBreak/>
        <w:t>4. Тематическое планирование</w:t>
      </w:r>
    </w:p>
    <w:p w:rsidR="009830BA" w:rsidRDefault="009830BA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07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"/>
        <w:gridCol w:w="5762"/>
        <w:gridCol w:w="1276"/>
        <w:gridCol w:w="1134"/>
        <w:gridCol w:w="1134"/>
      </w:tblGrid>
      <w:tr w:rsidR="00B813B3" w:rsidRPr="00757969" w:rsidTr="00B813B3">
        <w:trPr>
          <w:trHeight w:val="300"/>
        </w:trPr>
        <w:tc>
          <w:tcPr>
            <w:tcW w:w="701" w:type="dxa"/>
            <w:vMerge w:val="restart"/>
          </w:tcPr>
          <w:p w:rsidR="00B813B3" w:rsidRPr="00485D4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4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13B3" w:rsidRPr="00485D4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85D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485D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762" w:type="dxa"/>
            <w:vMerge w:val="restart"/>
          </w:tcPr>
          <w:p w:rsidR="00B813B3" w:rsidRPr="00485D43" w:rsidRDefault="00B813B3" w:rsidP="00485D43">
            <w:pPr>
              <w:pStyle w:val="2"/>
              <w:spacing w:line="259" w:lineRule="auto"/>
            </w:pPr>
            <w:r w:rsidRPr="00485D43">
              <w:t>Тема</w:t>
            </w:r>
          </w:p>
        </w:tc>
        <w:tc>
          <w:tcPr>
            <w:tcW w:w="1276" w:type="dxa"/>
            <w:vMerge w:val="restart"/>
          </w:tcPr>
          <w:p w:rsidR="00B813B3" w:rsidRPr="00485D4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485D43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2268" w:type="dxa"/>
            <w:gridSpan w:val="2"/>
          </w:tcPr>
          <w:p w:rsidR="00B813B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813B3" w:rsidRPr="00757969" w:rsidTr="00B813B3">
        <w:trPr>
          <w:trHeight w:val="300"/>
        </w:trPr>
        <w:tc>
          <w:tcPr>
            <w:tcW w:w="701" w:type="dxa"/>
            <w:vMerge/>
          </w:tcPr>
          <w:p w:rsidR="00B813B3" w:rsidRPr="00485D4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2" w:type="dxa"/>
            <w:vMerge/>
          </w:tcPr>
          <w:p w:rsidR="00B813B3" w:rsidRPr="00485D43" w:rsidRDefault="00B813B3" w:rsidP="00485D43">
            <w:pPr>
              <w:pStyle w:val="2"/>
              <w:spacing w:line="259" w:lineRule="auto"/>
            </w:pPr>
          </w:p>
        </w:tc>
        <w:tc>
          <w:tcPr>
            <w:tcW w:w="1276" w:type="dxa"/>
            <w:vMerge/>
          </w:tcPr>
          <w:p w:rsidR="00B813B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813B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B813B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813B3" w:rsidRPr="00757969" w:rsidTr="003A2156">
        <w:trPr>
          <w:trHeight w:val="341"/>
        </w:trPr>
        <w:tc>
          <w:tcPr>
            <w:tcW w:w="10007" w:type="dxa"/>
            <w:gridSpan w:val="5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</w:p>
        </w:tc>
      </w:tr>
      <w:tr w:rsidR="00B813B3" w:rsidRPr="00757969" w:rsidTr="00B813B3">
        <w:trPr>
          <w:trHeight w:val="396"/>
        </w:trPr>
        <w:tc>
          <w:tcPr>
            <w:tcW w:w="701" w:type="dxa"/>
          </w:tcPr>
          <w:p w:rsidR="00B813B3" w:rsidRPr="00CF3426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B813B3" w:rsidRPr="00AB1595" w:rsidRDefault="00B813B3" w:rsidP="00AB1595">
            <w:pPr>
              <w:pStyle w:val="a3"/>
              <w:spacing w:before="0" w:beforeAutospacing="0" w:after="0" w:afterAutospacing="0" w:line="259" w:lineRule="auto"/>
              <w:rPr>
                <w:rFonts w:eastAsiaTheme="minorHAnsi"/>
                <w:lang w:eastAsia="en-US"/>
              </w:rPr>
            </w:pPr>
            <w:r w:rsidRPr="00AB1595">
              <w:rPr>
                <w:rFonts w:eastAsiaTheme="minorHAnsi"/>
                <w:lang w:eastAsia="en-US"/>
              </w:rPr>
              <w:t>Вводное занятие.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B813B3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колонну в круг.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134" w:type="dxa"/>
          </w:tcPr>
          <w:p w:rsidR="00B813B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403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45B">
              <w:rPr>
                <w:rFonts w:ascii="Times New Roman" w:hAnsi="Times New Roman" w:cs="Times New Roman"/>
                <w:sz w:val="24"/>
                <w:szCs w:val="24"/>
              </w:rPr>
              <w:t>Построение в колонну в круг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45B">
              <w:rPr>
                <w:rFonts w:ascii="Times New Roman" w:hAnsi="Times New Roman" w:cs="Times New Roman"/>
                <w:sz w:val="24"/>
                <w:szCs w:val="24"/>
              </w:rPr>
              <w:t>Построение в колонну в 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ходьба под музыку.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26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с предметами.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45B">
              <w:rPr>
                <w:rFonts w:ascii="Times New Roman" w:hAnsi="Times New Roman" w:cs="Times New Roman"/>
                <w:sz w:val="24"/>
                <w:szCs w:val="24"/>
              </w:rPr>
              <w:t>Танец с предметами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26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45B">
              <w:rPr>
                <w:rFonts w:ascii="Times New Roman" w:hAnsi="Times New Roman" w:cs="Times New Roman"/>
                <w:sz w:val="24"/>
                <w:szCs w:val="24"/>
              </w:rPr>
              <w:t>Танец с предметами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96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упражнения. 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B813B3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B813B3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347234">
        <w:trPr>
          <w:trHeight w:val="279"/>
        </w:trPr>
        <w:tc>
          <w:tcPr>
            <w:tcW w:w="10007" w:type="dxa"/>
            <w:gridSpan w:val="5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</w:tr>
      <w:tr w:rsidR="00B813B3" w:rsidRPr="00757969" w:rsidTr="00B813B3">
        <w:trPr>
          <w:trHeight w:val="230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шаг по кругу.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45B">
              <w:rPr>
                <w:rFonts w:ascii="Times New Roman" w:hAnsi="Times New Roman" w:cs="Times New Roman"/>
                <w:sz w:val="24"/>
                <w:szCs w:val="24"/>
              </w:rPr>
              <w:t>Высокий шаг по кругу.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игра с предметами.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Повороты туловища с передачей предметов.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Выставление ног на носок и пятку.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26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русской пляски.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26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45B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C8637E">
        <w:trPr>
          <w:trHeight w:val="341"/>
        </w:trPr>
        <w:tc>
          <w:tcPr>
            <w:tcW w:w="10007" w:type="dxa"/>
            <w:gridSpan w:val="5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</w:tr>
      <w:tr w:rsidR="00B813B3" w:rsidRPr="00757969" w:rsidTr="00B813B3">
        <w:trPr>
          <w:trHeight w:val="279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в парах.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10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0FF">
              <w:rPr>
                <w:rFonts w:ascii="Times New Roman" w:hAnsi="Times New Roman" w:cs="Times New Roman"/>
                <w:sz w:val="24"/>
                <w:szCs w:val="24"/>
              </w:rPr>
              <w:t>Движение в парах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10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 парах.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26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Кружение с продвижением.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0FF">
              <w:rPr>
                <w:rFonts w:ascii="Times New Roman" w:hAnsi="Times New Roman" w:cs="Times New Roman"/>
                <w:sz w:val="24"/>
                <w:szCs w:val="24"/>
              </w:rPr>
              <w:t>Кружение с продвижением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61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пением.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41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0FF">
              <w:rPr>
                <w:rFonts w:ascii="Times New Roman" w:hAnsi="Times New Roman" w:cs="Times New Roman"/>
                <w:sz w:val="24"/>
                <w:szCs w:val="24"/>
              </w:rPr>
              <w:t>Игры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0FF">
              <w:rPr>
                <w:rFonts w:ascii="Times New Roman" w:hAnsi="Times New Roman" w:cs="Times New Roman"/>
                <w:sz w:val="24"/>
                <w:szCs w:val="24"/>
              </w:rPr>
              <w:t>пением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57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Плясовые движения.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57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45B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7C78D5">
        <w:trPr>
          <w:trHeight w:val="201"/>
        </w:trPr>
        <w:tc>
          <w:tcPr>
            <w:tcW w:w="10007" w:type="dxa"/>
            <w:gridSpan w:val="5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 </w:t>
            </w:r>
          </w:p>
        </w:tc>
      </w:tr>
      <w:tr w:rsidR="00B813B3" w:rsidRPr="00757969" w:rsidTr="00B813B3">
        <w:trPr>
          <w:trHeight w:val="217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10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0FF">
              <w:rPr>
                <w:rFonts w:ascii="Times New Roman" w:hAnsi="Times New Roman" w:cs="Times New Roman"/>
                <w:sz w:val="24"/>
                <w:szCs w:val="24"/>
              </w:rPr>
              <w:t>Плясовые движения.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0FF">
              <w:rPr>
                <w:rFonts w:ascii="Times New Roman" w:hAnsi="Times New Roman" w:cs="Times New Roman"/>
                <w:sz w:val="24"/>
                <w:szCs w:val="24"/>
              </w:rPr>
              <w:t>Плясовые движения.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10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0FF">
              <w:rPr>
                <w:rFonts w:ascii="Times New Roman" w:hAnsi="Times New Roman" w:cs="Times New Roman"/>
                <w:sz w:val="24"/>
                <w:szCs w:val="24"/>
              </w:rPr>
              <w:t>Плясовые движения.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61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Поскоки с ноги на ногу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9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с притопом.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10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Хоровод, пляска с притопом.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310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пением.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B813B3">
        <w:trPr>
          <w:trHeight w:val="245"/>
        </w:trPr>
        <w:tc>
          <w:tcPr>
            <w:tcW w:w="701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62" w:type="dxa"/>
          </w:tcPr>
          <w:p w:rsidR="00B813B3" w:rsidRPr="00757969" w:rsidRDefault="00B813B3" w:rsidP="00485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1276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</w:tcPr>
          <w:p w:rsidR="00B813B3" w:rsidRPr="00757969" w:rsidRDefault="00B813B3" w:rsidP="00485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B3" w:rsidRPr="00757969" w:rsidTr="00EC48BA">
        <w:trPr>
          <w:trHeight w:val="245"/>
        </w:trPr>
        <w:tc>
          <w:tcPr>
            <w:tcW w:w="6463" w:type="dxa"/>
            <w:gridSpan w:val="2"/>
          </w:tcPr>
          <w:p w:rsidR="00B813B3" w:rsidRPr="00485D43" w:rsidRDefault="00B813B3" w:rsidP="00B813B3">
            <w:pPr>
              <w:pStyle w:val="4"/>
              <w:jc w:val="right"/>
            </w:pPr>
            <w:r>
              <w:t>Всего</w:t>
            </w:r>
          </w:p>
        </w:tc>
        <w:tc>
          <w:tcPr>
            <w:tcW w:w="3544" w:type="dxa"/>
            <w:gridSpan w:val="3"/>
          </w:tcPr>
          <w:p w:rsidR="00B813B3" w:rsidRPr="00B813B3" w:rsidRDefault="00B813B3" w:rsidP="00B813B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3B3"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</w:tr>
    </w:tbl>
    <w:p w:rsidR="009830BA" w:rsidRDefault="009830BA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9830BA" w:rsidRPr="004E5794" w:rsidRDefault="009830BA" w:rsidP="009830BA">
      <w:pPr>
        <w:tabs>
          <w:tab w:val="left" w:pos="426"/>
        </w:tabs>
        <w:spacing w:after="0"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B813B3" w:rsidRPr="001D6C11" w:rsidTr="009F111E">
        <w:trPr>
          <w:trHeight w:val="3491"/>
          <w:jc w:val="center"/>
        </w:trPr>
        <w:tc>
          <w:tcPr>
            <w:tcW w:w="4785" w:type="dxa"/>
          </w:tcPr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Рекомендовать 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рабочую программу 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>к   утверждению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от «____»</w:t>
            </w:r>
            <w:r w:rsidRPr="001D6C11">
              <w:rPr>
                <w:rFonts w:ascii="Times New Roman" w:hAnsi="Times New Roman"/>
                <w:sz w:val="24"/>
                <w:szCs w:val="24"/>
              </w:rPr>
              <w:softHyphen/>
              <w:t xml:space="preserve"> __________2023 года №____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Председатель МС ________ /Н.С Калинина/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______________ /Е.Э. </w:t>
            </w:r>
            <w:proofErr w:type="spellStart"/>
            <w:r w:rsidRPr="001D6C11">
              <w:rPr>
                <w:rFonts w:ascii="Times New Roman" w:hAnsi="Times New Roman"/>
                <w:sz w:val="24"/>
                <w:szCs w:val="24"/>
              </w:rPr>
              <w:t>Шкабатура</w:t>
            </w:r>
            <w:proofErr w:type="spellEnd"/>
            <w:r w:rsidRPr="001D6C1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«____» _________ 2023 года </w:t>
            </w:r>
          </w:p>
          <w:p w:rsidR="00B813B3" w:rsidRPr="001D6C11" w:rsidRDefault="00B813B3" w:rsidP="009F11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23B1" w:rsidRDefault="003E23B1" w:rsidP="00485D43">
      <w:pPr>
        <w:pStyle w:val="a5"/>
        <w:spacing w:after="160" w:line="259" w:lineRule="auto"/>
      </w:pPr>
    </w:p>
    <w:sectPr w:rsidR="003E23B1" w:rsidSect="00AB159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B0D" w:rsidRDefault="003E1B0D" w:rsidP="00AB1595">
      <w:pPr>
        <w:spacing w:after="0" w:line="240" w:lineRule="auto"/>
      </w:pPr>
      <w:r>
        <w:separator/>
      </w:r>
    </w:p>
  </w:endnote>
  <w:endnote w:type="continuationSeparator" w:id="0">
    <w:p w:rsidR="003E1B0D" w:rsidRDefault="003E1B0D" w:rsidP="00AB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B0D" w:rsidRDefault="003E1B0D" w:rsidP="00AB1595">
      <w:pPr>
        <w:spacing w:after="0" w:line="240" w:lineRule="auto"/>
      </w:pPr>
      <w:r>
        <w:separator/>
      </w:r>
    </w:p>
  </w:footnote>
  <w:footnote w:type="continuationSeparator" w:id="0">
    <w:p w:rsidR="003E1B0D" w:rsidRDefault="003E1B0D" w:rsidP="00AB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B71E1"/>
    <w:multiLevelType w:val="hybridMultilevel"/>
    <w:tmpl w:val="9E9AE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8C1FD7"/>
    <w:multiLevelType w:val="multilevel"/>
    <w:tmpl w:val="A5C283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DAA"/>
    <w:rsid w:val="0006142D"/>
    <w:rsid w:val="000C04A8"/>
    <w:rsid w:val="003401F6"/>
    <w:rsid w:val="00356A41"/>
    <w:rsid w:val="00397DAA"/>
    <w:rsid w:val="003E1B0D"/>
    <w:rsid w:val="003E23B1"/>
    <w:rsid w:val="00485D43"/>
    <w:rsid w:val="004F2714"/>
    <w:rsid w:val="00625F23"/>
    <w:rsid w:val="0065475D"/>
    <w:rsid w:val="007B50FB"/>
    <w:rsid w:val="009202AC"/>
    <w:rsid w:val="00957BE2"/>
    <w:rsid w:val="009830BA"/>
    <w:rsid w:val="00AB1595"/>
    <w:rsid w:val="00B6588C"/>
    <w:rsid w:val="00B813B3"/>
    <w:rsid w:val="00BD58DB"/>
    <w:rsid w:val="00CF3426"/>
    <w:rsid w:val="00D77E91"/>
    <w:rsid w:val="00D80319"/>
    <w:rsid w:val="00F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6A41"/>
    <w:pPr>
      <w:keepNext/>
      <w:spacing w:after="0" w:line="240" w:lineRule="auto"/>
      <w:ind w:left="856"/>
      <w:outlineLvl w:val="0"/>
    </w:pPr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5475D"/>
    <w:pPr>
      <w:keepNext/>
      <w:spacing w:after="0" w:line="276" w:lineRule="auto"/>
      <w:jc w:val="center"/>
      <w:outlineLvl w:val="1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B6DAB"/>
    <w:pPr>
      <w:keepNext/>
      <w:spacing w:after="0" w:line="276" w:lineRule="auto"/>
      <w:ind w:firstLine="680"/>
      <w:jc w:val="center"/>
      <w:outlineLvl w:val="2"/>
    </w:pPr>
    <w:rPr>
      <w:rFonts w:ascii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85D43"/>
    <w:pPr>
      <w:keepNext/>
      <w:spacing w:after="0"/>
      <w:outlineLvl w:val="3"/>
    </w:pPr>
    <w:rPr>
      <w:rFonts w:ascii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5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6A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356A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356A41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356A41"/>
  </w:style>
  <w:style w:type="paragraph" w:styleId="a7">
    <w:name w:val="Body Text"/>
    <w:basedOn w:val="a"/>
    <w:link w:val="a8"/>
    <w:uiPriority w:val="99"/>
    <w:unhideWhenUsed/>
    <w:rsid w:val="0065475D"/>
    <w:pPr>
      <w:spacing w:after="0" w:line="276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5475D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5475D"/>
    <w:rPr>
      <w:rFonts w:ascii="Times New Roman" w:hAnsi="Times New Roman" w:cs="Times New Roman"/>
      <w:b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FB6DAB"/>
    <w:pPr>
      <w:spacing w:line="276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B6DAB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FB6DAB"/>
    <w:pPr>
      <w:spacing w:after="0" w:line="276" w:lineRule="auto"/>
      <w:ind w:firstLine="68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B6DAB"/>
    <w:rPr>
      <w:rFonts w:ascii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B6DAB"/>
    <w:rPr>
      <w:rFonts w:ascii="Times New Roman" w:hAnsi="Times New Roman" w:cs="Times New Roman"/>
      <w:b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rsid w:val="00FB6DAB"/>
    <w:pPr>
      <w:tabs>
        <w:tab w:val="left" w:pos="426"/>
      </w:tabs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B6DAB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485D43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B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B1595"/>
  </w:style>
  <w:style w:type="paragraph" w:styleId="ad">
    <w:name w:val="footer"/>
    <w:basedOn w:val="a"/>
    <w:link w:val="ae"/>
    <w:uiPriority w:val="99"/>
    <w:unhideWhenUsed/>
    <w:rsid w:val="00AB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B1595"/>
  </w:style>
  <w:style w:type="paragraph" w:styleId="af">
    <w:name w:val="Balloon Text"/>
    <w:basedOn w:val="a"/>
    <w:link w:val="af0"/>
    <w:uiPriority w:val="99"/>
    <w:semiHidden/>
    <w:unhideWhenUsed/>
    <w:rsid w:val="00340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01F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6A41"/>
    <w:pPr>
      <w:keepNext/>
      <w:spacing w:after="0" w:line="240" w:lineRule="auto"/>
      <w:ind w:left="856"/>
      <w:outlineLvl w:val="0"/>
    </w:pPr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5475D"/>
    <w:pPr>
      <w:keepNext/>
      <w:spacing w:after="0" w:line="276" w:lineRule="auto"/>
      <w:jc w:val="center"/>
      <w:outlineLvl w:val="1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B6DAB"/>
    <w:pPr>
      <w:keepNext/>
      <w:spacing w:after="0" w:line="276" w:lineRule="auto"/>
      <w:ind w:firstLine="680"/>
      <w:jc w:val="center"/>
      <w:outlineLvl w:val="2"/>
    </w:pPr>
    <w:rPr>
      <w:rFonts w:ascii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85D43"/>
    <w:pPr>
      <w:keepNext/>
      <w:spacing w:after="0"/>
      <w:outlineLvl w:val="3"/>
    </w:pPr>
    <w:rPr>
      <w:rFonts w:ascii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5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6A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356A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356A41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356A41"/>
  </w:style>
  <w:style w:type="paragraph" w:styleId="a7">
    <w:name w:val="Body Text"/>
    <w:basedOn w:val="a"/>
    <w:link w:val="a8"/>
    <w:uiPriority w:val="99"/>
    <w:unhideWhenUsed/>
    <w:rsid w:val="0065475D"/>
    <w:pPr>
      <w:spacing w:after="0" w:line="276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5475D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5475D"/>
    <w:rPr>
      <w:rFonts w:ascii="Times New Roman" w:hAnsi="Times New Roman" w:cs="Times New Roman"/>
      <w:b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FB6DAB"/>
    <w:pPr>
      <w:spacing w:line="276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B6DAB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FB6DAB"/>
    <w:pPr>
      <w:spacing w:after="0" w:line="276" w:lineRule="auto"/>
      <w:ind w:firstLine="68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B6DAB"/>
    <w:rPr>
      <w:rFonts w:ascii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B6DAB"/>
    <w:rPr>
      <w:rFonts w:ascii="Times New Roman" w:hAnsi="Times New Roman" w:cs="Times New Roman"/>
      <w:b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rsid w:val="00FB6DAB"/>
    <w:pPr>
      <w:tabs>
        <w:tab w:val="left" w:pos="426"/>
      </w:tabs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B6DAB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485D43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B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B1595"/>
  </w:style>
  <w:style w:type="paragraph" w:styleId="ad">
    <w:name w:val="footer"/>
    <w:basedOn w:val="a"/>
    <w:link w:val="ae"/>
    <w:uiPriority w:val="99"/>
    <w:unhideWhenUsed/>
    <w:rsid w:val="00AB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B1595"/>
  </w:style>
  <w:style w:type="paragraph" w:styleId="af">
    <w:name w:val="Balloon Text"/>
    <w:basedOn w:val="a"/>
    <w:link w:val="af0"/>
    <w:uiPriority w:val="99"/>
    <w:semiHidden/>
    <w:unhideWhenUsed/>
    <w:rsid w:val="00340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01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2115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15</cp:revision>
  <cp:lastPrinted>2018-11-28T06:34:00Z</cp:lastPrinted>
  <dcterms:created xsi:type="dcterms:W3CDTF">2018-11-10T17:26:00Z</dcterms:created>
  <dcterms:modified xsi:type="dcterms:W3CDTF">2023-09-25T12:55:00Z</dcterms:modified>
</cp:coreProperties>
</file>